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2" w:rsidRPr="000020D2" w:rsidRDefault="000020D2" w:rsidP="000020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</w:pPr>
      <w:r w:rsidRPr="000020D2"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  <w:t>Политика конфиденциальности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1. Общие положения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 xml:space="preserve">Настоящая политика обработки персональных данных составлена в соответствии с требованиями Федерального закона от 27.07.2006. № 152-ФЗ «О персональных данных» и определяет порядок обработки персональных данных и меры по обеспечению безопасности персональных данных </w:t>
      </w:r>
      <w:r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ИП </w:t>
      </w:r>
      <w:proofErr w:type="spellStart"/>
      <w:r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Мединцев</w:t>
      </w:r>
      <w:proofErr w:type="spellEnd"/>
      <w:r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Д.И.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(далее — Оператор).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0020D2" w:rsidRPr="000020D2" w:rsidRDefault="000020D2" w:rsidP="00605F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605FD5"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https://menu-4u.ru/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2. Основные понятия, используемые в Политике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Автоматизированная обработка персональных данных — обработка персональных данных с помощью средств вычислительной техники;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данных);</w:t>
      </w:r>
    </w:p>
    <w:p w:rsidR="000020D2" w:rsidRPr="000020D2" w:rsidRDefault="000020D2" w:rsidP="00605FD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hyperlink r:id="rId6" w:history="1">
        <w:r w:rsidR="00605FD5" w:rsidRPr="00605FD5">
          <w:rPr>
            <w:rFonts w:ascii="Arial" w:eastAsia="Times New Roman" w:hAnsi="Arial" w:cs="Arial"/>
            <w:color w:val="FF0000"/>
            <w:sz w:val="30"/>
            <w:szCs w:val="30"/>
            <w:lang w:eastAsia="ru-RU"/>
          </w:rPr>
          <w:t>https://menu-4u.ru/</w:t>
        </w:r>
      </w:hyperlink>
      <w:proofErr w:type="gramStart"/>
      <w:r w:rsidR="00605FD5"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</w:t>
      </w:r>
      <w:r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;</w:t>
      </w:r>
      <w:proofErr w:type="gramEnd"/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Информационная система персональных данных — совокупность содержащихся в базах данных персональных данных, и обеспечивающих их обработку информационных технологий и технических средств;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proofErr w:type="gram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 — 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Персональные данные — любая информация, относящаяся прямо или косвенно к определенному или определяемому Пользователю веб-сайта </w:t>
      </w:r>
      <w:hyperlink r:id="rId7" w:history="1">
        <w:r w:rsidR="00605FD5" w:rsidRPr="00605FD5">
          <w:rPr>
            <w:rFonts w:ascii="Arial" w:eastAsia="Times New Roman" w:hAnsi="Arial" w:cs="Arial"/>
            <w:color w:val="FF0000"/>
            <w:sz w:val="30"/>
            <w:szCs w:val="30"/>
            <w:lang w:eastAsia="ru-RU"/>
          </w:rPr>
          <w:t>https://menu-4u.ru/</w:t>
        </w:r>
      </w:hyperlink>
      <w:proofErr w:type="gramStart"/>
      <w:r w:rsidR="00605FD5"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;</w:t>
      </w:r>
      <w:proofErr w:type="gramEnd"/>
      <w:r w:rsidRPr="000020D2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Пользователь — любой посетитель веб-сайта </w:t>
      </w:r>
      <w:hyperlink r:id="rId8" w:history="1">
        <w:r w:rsidR="00605FD5" w:rsidRPr="00605FD5">
          <w:rPr>
            <w:rFonts w:ascii="Arial" w:eastAsia="Times New Roman" w:hAnsi="Arial" w:cs="Arial"/>
            <w:color w:val="FF0000"/>
            <w:sz w:val="30"/>
            <w:szCs w:val="30"/>
            <w:lang w:eastAsia="ru-RU"/>
          </w:rPr>
          <w:t>https://menu-4u.ru/</w:t>
        </w:r>
      </w:hyperlink>
      <w:r w:rsidRPr="000020D2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Предоставление персональных данных — действия, направленные на раскрытие персональных данных определенному лицу или определенному кругу лиц;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телекоммуникационных сетях или предоставление доступа к персональным данным каким-либо иным способом;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3. Оператор может обрабатывать следующие персональные данные Пользователя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Фамилия, имя, отчество;</w:t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Номер телефона;</w:t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Адрес электронной почты;</w:t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Также на сайте происходит сбор и обработка обезличенных данных о посетителях (в </w:t>
      </w:r>
      <w:proofErr w:type="spell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т.ч</w:t>
      </w:r>
      <w:proofErr w:type="spell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. файлов «</w:t>
      </w:r>
      <w:proofErr w:type="spell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cookie</w:t>
      </w:r>
      <w:proofErr w:type="spell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») с помощью сервисов </w:t>
      </w:r>
      <w:proofErr w:type="gram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интернет-статистики</w:t>
      </w:r>
      <w:proofErr w:type="gram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(Яндекс Метрика и Гугл Аналитика и других).</w:t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Вышеперечисленные данные далее по тексту Политики объединены общим понятием Персональные данные.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4. Цели обработки персональных данных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Цель обработки персональных данных Пользователя — заключение, исполнение и прекращение гражданско-правовых договоров; предоставление доступа Пользователю к сервисам, информации и/или материалам,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содержащимся на веб-сайте </w:t>
      </w:r>
      <w:hyperlink r:id="rId9" w:history="1">
        <w:r w:rsidR="00605FD5" w:rsidRPr="00605FD5">
          <w:rPr>
            <w:rFonts w:ascii="Arial" w:eastAsia="Times New Roman" w:hAnsi="Arial" w:cs="Arial"/>
            <w:color w:val="FF0000"/>
            <w:sz w:val="30"/>
            <w:szCs w:val="30"/>
            <w:lang w:eastAsia="ru-RU"/>
          </w:rPr>
          <w:t>https://menu-4u.ru/</w:t>
        </w:r>
      </w:hyperlink>
      <w:proofErr w:type="gramStart"/>
      <w:r w:rsidR="00605FD5"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;</w:t>
      </w:r>
      <w:proofErr w:type="gram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уточнение деталей заказа.</w:t>
      </w:r>
    </w:p>
    <w:p w:rsidR="000020D2" w:rsidRPr="000020D2" w:rsidRDefault="000020D2" w:rsidP="000020D2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Также Оператор имеет право направлять Пользователю уведомления о новых продуктах и услугах, специальных предложениях и различных событиях. Пользователь всегда может отказаться от получения информационных сообщений, направив Оператору письмо на адрес электронной почты </w:t>
      </w:r>
      <w:hyperlink r:id="rId10" w:history="1">
        <w:r w:rsidRPr="000020D2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admin@lk.tastydiet.pro</w:t>
        </w:r>
      </w:hyperlink>
      <w:r w:rsidRPr="000020D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 с пометкой «Отказ </w:t>
      </w:r>
      <w:proofErr w:type="gram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от</w:t>
      </w:r>
      <w:proofErr w:type="gram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 уведомлениях о новых продуктах и услугах и специальных предложениях».</w:t>
      </w:r>
    </w:p>
    <w:p w:rsidR="000020D2" w:rsidRPr="000020D2" w:rsidRDefault="000020D2" w:rsidP="000020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Обезличенные данные Пользователей, собираемые с помощью сервисов </w:t>
      </w:r>
      <w:proofErr w:type="gram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интернет-статистики</w:t>
      </w:r>
      <w:proofErr w:type="gram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, служат для сбора информации о действиях Пользователей на сайте, улучшения качества сайта и его содержания.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5. Правовые основания обработки персональных данных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 обрабатывает персональные данные Пользователя только в случае их заполнения и/или отправки Пользователем самостоятельно через специальные формы, расположенные на сайте </w:t>
      </w:r>
      <w:hyperlink r:id="rId11" w:history="1">
        <w:r w:rsidR="00605FD5" w:rsidRPr="00605FD5">
          <w:rPr>
            <w:rFonts w:ascii="Arial" w:eastAsia="Times New Roman" w:hAnsi="Arial" w:cs="Arial"/>
            <w:color w:val="FF0000"/>
            <w:sz w:val="30"/>
            <w:szCs w:val="30"/>
            <w:lang w:eastAsia="ru-RU"/>
          </w:rPr>
          <w:t>https://menu-4u.ru/</w:t>
        </w:r>
      </w:hyperlink>
      <w:r w:rsidR="00605FD5"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 данной Политикой.</w:t>
      </w:r>
    </w:p>
    <w:p w:rsidR="000020D2" w:rsidRPr="000020D2" w:rsidRDefault="000020D2" w:rsidP="000020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 обрабатывает обезличенные данные о Пользователе в случае, если это разрешено в настройках браузера Пользователя (включено сохранение файлов «</w:t>
      </w:r>
      <w:proofErr w:type="spell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cookie</w:t>
      </w:r>
      <w:proofErr w:type="spell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» и использование технологии </w:t>
      </w:r>
      <w:proofErr w:type="spell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JavaScript</w:t>
      </w:r>
      <w:proofErr w:type="spell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).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6. Порядок сбора, хранения, передачи и других видов обработки персональных данных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 xml:space="preserve"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законодательства в области защиты персональных данных.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0020D2" w:rsidRPr="000020D2" w:rsidRDefault="000020D2" w:rsidP="000020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законодательства.</w:t>
      </w:r>
    </w:p>
    <w:p w:rsidR="000020D2" w:rsidRPr="000020D2" w:rsidRDefault="000020D2" w:rsidP="000020D2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12" w:history="1">
        <w:r w:rsidRPr="000020D2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admin@lk.tastydiet.pro</w:t>
        </w:r>
      </w:hyperlink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 с пометкой «Актуализация персональных данных».</w:t>
      </w:r>
    </w:p>
    <w:p w:rsidR="000020D2" w:rsidRPr="000020D2" w:rsidRDefault="000020D2" w:rsidP="000020D2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Срок обработки персональных данных является неограниченным. 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13" w:history="1">
        <w:r w:rsidRPr="000020D2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admin@lk.tastydiet.pro</w:t>
        </w:r>
      </w:hyperlink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 с пометкой «Отзыв согласия на обработку персональных данных».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7. Трансграничная передача персональных данных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 до начала осуществления трансграничной передачи персональных данных обязан убедиться в том, что иностранным государством, на 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20D2" w:rsidRPr="000020D2" w:rsidRDefault="000020D2" w:rsidP="000020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Трансграничная передача персональных данных на территории иностранных государств, не отвечающих вышеуказанным требованиям, может осуществляться только в случае наличия согласия в письменной форме субъекта персональных данных на трансграничную передачу его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персональных данных и/или исполнения договора, стороной которого является субъект персональных данных.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8. Заключительные положения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hyperlink r:id="rId14" w:history="1">
        <w:r w:rsidRPr="000020D2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admin@lk.tastydiet.pro</w:t>
        </w:r>
      </w:hyperlink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.</w:t>
      </w:r>
    </w:p>
    <w:p w:rsidR="000020D2" w:rsidRPr="000020D2" w:rsidRDefault="000020D2" w:rsidP="000020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0020D2" w:rsidRPr="000020D2" w:rsidRDefault="000020D2" w:rsidP="000020D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Актуальная версия Политики в свободном доступе расположена в сети Интернет по адресу </w:t>
      </w:r>
      <w:hyperlink r:id="rId15" w:history="1">
        <w:r w:rsidR="00605FD5" w:rsidRPr="00605FD5">
          <w:rPr>
            <w:rFonts w:ascii="Arial" w:eastAsia="Times New Roman" w:hAnsi="Arial" w:cs="Arial"/>
            <w:color w:val="FF0000"/>
            <w:sz w:val="30"/>
            <w:szCs w:val="30"/>
            <w:lang w:eastAsia="ru-RU"/>
          </w:rPr>
          <w:t>https://menu-4u.ru/</w:t>
        </w:r>
      </w:hyperlink>
      <w:bookmarkStart w:id="0" w:name="_GoBack"/>
      <w:bookmarkEnd w:id="0"/>
      <w:r w:rsidR="00605FD5"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;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.</w:t>
      </w:r>
    </w:p>
    <w:p w:rsidR="00051092" w:rsidRDefault="00605FD5"/>
    <w:sectPr w:rsidR="0005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5A8"/>
    <w:multiLevelType w:val="multilevel"/>
    <w:tmpl w:val="ACBE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E4552"/>
    <w:multiLevelType w:val="multilevel"/>
    <w:tmpl w:val="27CE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77C"/>
    <w:multiLevelType w:val="multilevel"/>
    <w:tmpl w:val="E20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C330D"/>
    <w:multiLevelType w:val="multilevel"/>
    <w:tmpl w:val="838C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F56FF"/>
    <w:multiLevelType w:val="multilevel"/>
    <w:tmpl w:val="705C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0594F"/>
    <w:multiLevelType w:val="multilevel"/>
    <w:tmpl w:val="F7D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632F0"/>
    <w:multiLevelType w:val="multilevel"/>
    <w:tmpl w:val="9FBC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D07F2"/>
    <w:multiLevelType w:val="multilevel"/>
    <w:tmpl w:val="EB1E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D2"/>
    <w:rsid w:val="000020D2"/>
    <w:rsid w:val="00605FD5"/>
    <w:rsid w:val="008067A1"/>
    <w:rsid w:val="00B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020D2"/>
    <w:rPr>
      <w:i/>
      <w:iCs/>
    </w:rPr>
  </w:style>
  <w:style w:type="character" w:styleId="a4">
    <w:name w:val="Hyperlink"/>
    <w:basedOn w:val="a0"/>
    <w:uiPriority w:val="99"/>
    <w:unhideWhenUsed/>
    <w:rsid w:val="00002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020D2"/>
    <w:rPr>
      <w:i/>
      <w:iCs/>
    </w:rPr>
  </w:style>
  <w:style w:type="character" w:styleId="a4">
    <w:name w:val="Hyperlink"/>
    <w:basedOn w:val="a0"/>
    <w:uiPriority w:val="99"/>
    <w:unhideWhenUsed/>
    <w:rsid w:val="00002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1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2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5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4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4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7654">
                          <w:marLeft w:val="0"/>
                          <w:marRight w:val="0"/>
                          <w:marTop w:val="975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35817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u-4u.ru/" TargetMode="External"/><Relationship Id="rId13" Type="http://schemas.openxmlformats.org/officeDocument/2006/relationships/hyperlink" Target="mailto:admin@lk.tastydiet.p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nu-4u.ru/" TargetMode="External"/><Relationship Id="rId12" Type="http://schemas.openxmlformats.org/officeDocument/2006/relationships/hyperlink" Target="mailto:admin@lk.tastydiet.p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nu-4u.ru/" TargetMode="External"/><Relationship Id="rId11" Type="http://schemas.openxmlformats.org/officeDocument/2006/relationships/hyperlink" Target="https://menu-4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u-4u.ru/" TargetMode="External"/><Relationship Id="rId10" Type="http://schemas.openxmlformats.org/officeDocument/2006/relationships/hyperlink" Target="mailto:admin@lk.tastydiet.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u-4u.ru/" TargetMode="External"/><Relationship Id="rId14" Type="http://schemas.openxmlformats.org/officeDocument/2006/relationships/hyperlink" Target="mailto:admin@lk.tastydiet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2021-11-01T14:16:00Z</dcterms:created>
  <dcterms:modified xsi:type="dcterms:W3CDTF">2023-04-26T09:46:00Z</dcterms:modified>
</cp:coreProperties>
</file>